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2.0" w:type="dxa"/>
        <w:jc w:val="left"/>
        <w:tblInd w:w="256.0" w:type="dxa"/>
        <w:tblBorders>
          <w:top w:color="006ebf" w:space="0" w:sz="4" w:val="single"/>
          <w:left w:color="006ebf" w:space="0" w:sz="4" w:val="single"/>
          <w:bottom w:color="006ebf" w:space="0" w:sz="4" w:val="single"/>
          <w:right w:color="006ebf" w:space="0" w:sz="4" w:val="single"/>
          <w:insideH w:color="006ebf" w:space="0" w:sz="4" w:val="single"/>
          <w:insideV w:color="006ebf" w:space="0" w:sz="4" w:val="single"/>
        </w:tblBorders>
        <w:tblLayout w:type="fixed"/>
        <w:tblLook w:val="0000"/>
      </w:tblPr>
      <w:tblGrid>
        <w:gridCol w:w="2811"/>
        <w:gridCol w:w="6861"/>
        <w:tblGridChange w:id="0">
          <w:tblGrid>
            <w:gridCol w:w="2811"/>
            <w:gridCol w:w="6861"/>
          </w:tblGrid>
        </w:tblGridChange>
      </w:tblGrid>
      <w:tr>
        <w:trPr>
          <w:cantSplit w:val="0"/>
          <w:trHeight w:val="44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9704" cy="889080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04" cy="889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1" w:line="242" w:lineRule="auto"/>
              <w:ind w:left="7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İKTİSADİ VE İDARİ BİLİMLER FAKÜLTESİ</w:t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" w:line="240" w:lineRule="auto"/>
              <w:ind w:left="464" w:right="45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453" w:lineRule="auto"/>
              <w:ind w:left="464" w:right="44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YATAY/DİKE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Y VE MUAFİYET/İNTİBAK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KOMİSYONU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453" w:lineRule="auto"/>
              <w:ind w:left="464" w:right="44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107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4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Yatay/</w:t>
            </w:r>
            <w:r w:rsidDel="00000000" w:rsidR="00000000" w:rsidRPr="00000000">
              <w:rPr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ikey ve </w:t>
            </w:r>
            <w:r w:rsidDel="00000000" w:rsidR="00000000" w:rsidRPr="00000000">
              <w:rPr>
                <w:rtl w:val="0"/>
              </w:rPr>
              <w:t xml:space="preserve">M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uafiyet</w:t>
            </w:r>
            <w:r w:rsidDel="00000000" w:rsidR="00000000" w:rsidRPr="00000000">
              <w:rPr>
                <w:rtl w:val="0"/>
              </w:rPr>
              <w:t xml:space="preserve">/İntibak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Komisyonu, üniversite içindeki</w:t>
            </w:r>
            <w:r w:rsidDel="00000000" w:rsidR="00000000" w:rsidRPr="00000000">
              <w:rPr>
                <w:rtl w:val="0"/>
              </w:rPr>
              <w:t xml:space="preserve"> yatay/dikey geçiş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süreçlerini düzenleyen ve bu süreçlerin başarılı bir şekilde tamamlanmasını sağlamakla sorumlu olan bir komisyondur. Bölüme kaydolan öğrencilerin önceki öğretim kurumlarında aldıkları derslerin bölüm öğretim planlarına uygunluğunu denetler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 karar verir.</w:t>
            </w:r>
          </w:p>
        </w:tc>
      </w:tr>
      <w:tr>
        <w:trPr>
          <w:cantSplit w:val="0"/>
          <w:trHeight w:val="258.0305989583333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Başkanı, Komisyon Üyeleri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2" w:line="272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mevzuatı bilmek,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61.99999999999994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bilgisayar programlarının kullanımını bilmek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2" w:line="240" w:lineRule="auto"/>
              <w:ind w:left="1194" w:right="286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Yükseköğretim Kurumlarında Ön lisans ve Lisans Düzeyindeki Programlar Arasında Geçiş, Çift Anadal, Yandal İle Kurumlar Arası Kredi Transferi Yapılması Esaslarına İlişkin Yönetmelik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59" w:lineRule="auto"/>
              <w:ind w:left="1194" w:right="0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Muafiyet ve İntibak İşlemleri Yönergesi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92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2" w:lineRule="auto"/>
              <w:ind w:left="1194" w:right="91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Yatay/dikey geçiş başvuruları, başvuru belgeleri, transkriptler ve öğrencinin akademik başarı durumu ve geçiş şartları göz önünde bulundurularak detaylı şekilde değerlendirilir.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2" w:lineRule="auto"/>
              <w:ind w:left="1194" w:right="89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önceki üniversitesinden aldığı derslerin, bölümün müfredatı ile ne kadar uyumlu olduğu incelenir. Derslerin içerikleri, kredileri ve kapsamı kontrol edilir ve geçerliliği belirlenir.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0" w:lineRule="auto"/>
              <w:ind w:left="1194" w:right="92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aldığı derslerin bölümün programına entegrasyonu sağlamak amacıyla intibak işlemleri yapılır. Hangi derslerden muaf olunacağı ve hangi derslerin tekrar alınması gerektiği belirlenir.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471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4" w:lineRule="auto"/>
              <w:ind w:left="1194" w:right="134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73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0" w:lineRule="auto"/>
              <w:ind w:left="1194" w:right="288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İstanbul Yeni Yüzyıl Üniversitesi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0" w:lineRule="auto"/>
              <w:ind w:left="1194" w:right="136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76.99999999999994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50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0"/>
              </w:tabs>
              <w:spacing w:after="0" w:before="2" w:line="279" w:lineRule="auto"/>
              <w:ind w:left="93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0"/>
              </w:tabs>
              <w:spacing w:after="0" w:before="0" w:line="255" w:lineRule="auto"/>
              <w:ind w:left="93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32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66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31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823" w:hanging="360"/>
      </w:pPr>
      <w:rPr/>
    </w:lvl>
    <w:lvl w:ilvl="2">
      <w:start w:val="0"/>
      <w:numFmt w:val="bullet"/>
      <w:lvlText w:val="•"/>
      <w:lvlJc w:val="left"/>
      <w:pPr>
        <w:ind w:left="2706" w:hanging="360"/>
      </w:pPr>
      <w:rPr/>
    </w:lvl>
    <w:lvl w:ilvl="3">
      <w:start w:val="0"/>
      <w:numFmt w:val="bullet"/>
      <w:lvlText w:val="•"/>
      <w:lvlJc w:val="left"/>
      <w:pPr>
        <w:ind w:left="3589" w:hanging="360"/>
      </w:pPr>
      <w:rPr/>
    </w:lvl>
    <w:lvl w:ilvl="4">
      <w:start w:val="0"/>
      <w:numFmt w:val="bullet"/>
      <w:lvlText w:val="•"/>
      <w:lvlJc w:val="left"/>
      <w:pPr>
        <w:ind w:left="4472" w:hanging="360"/>
      </w:pPr>
      <w:rPr/>
    </w:lvl>
    <w:lvl w:ilvl="5">
      <w:start w:val="0"/>
      <w:numFmt w:val="bullet"/>
      <w:lvlText w:val="•"/>
      <w:lvlJc w:val="left"/>
      <w:pPr>
        <w:ind w:left="5356" w:hanging="360"/>
      </w:pPr>
      <w:rPr/>
    </w:lvl>
    <w:lvl w:ilvl="6">
      <w:start w:val="0"/>
      <w:numFmt w:val="bullet"/>
      <w:lvlText w:val="•"/>
      <w:lvlJc w:val="left"/>
      <w:pPr>
        <w:ind w:left="6239" w:hanging="360"/>
      </w:pPr>
      <w:rPr/>
    </w:lvl>
    <w:lvl w:ilvl="7">
      <w:start w:val="0"/>
      <w:numFmt w:val="bullet"/>
      <w:lvlText w:val="•"/>
      <w:lvlJc w:val="left"/>
      <w:pPr>
        <w:ind w:left="7122" w:hanging="360"/>
      </w:pPr>
      <w:rPr/>
    </w:lvl>
    <w:lvl w:ilvl="8">
      <w:start w:val="0"/>
      <w:numFmt w:val="bullet"/>
      <w:lvlText w:val="•"/>
      <w:lvlJc w:val="left"/>
      <w:pPr>
        <w:ind w:left="8005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IM/Rb9Kh+jn0vWPalyK5Az2SQ==">CgMxLjA4AHIhMWNlZW9PRExGcXdKX2d4SWc2UkthNW1HTE9Ga0c0V0dU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LastSaved">
    <vt:lpwstr>2026-04-15T00:00:00Z</vt:lpwstr>
  </property>
  <property fmtid="{D5CDD505-2E9C-101B-9397-08002B2CF9AE}" pid="4" name="Producer">
    <vt:lpwstr>Microsoft: Print To PDF</vt:lpwstr>
  </property>
</Properties>
</file>